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2"/>
        <w:gridCol w:w="4783"/>
      </w:tblGrid>
      <w:tr w:rsidR="00BD07AB" w:rsidTr="00BD07AB">
        <w:tc>
          <w:tcPr>
            <w:tcW w:w="4782" w:type="dxa"/>
          </w:tcPr>
          <w:p w:rsidR="00BD07AB" w:rsidRDefault="00BD07AB" w:rsidP="00BD07AB">
            <w:pPr>
              <w:rPr>
                <w:b/>
                <w:sz w:val="28"/>
                <w:szCs w:val="28"/>
              </w:rPr>
            </w:pPr>
          </w:p>
          <w:p w:rsidR="00BD07AB" w:rsidRDefault="00BD07AB" w:rsidP="00BD07AB">
            <w:pPr>
              <w:rPr>
                <w:b/>
                <w:sz w:val="28"/>
                <w:szCs w:val="28"/>
              </w:rPr>
            </w:pPr>
          </w:p>
          <w:p w:rsidR="00BD07AB" w:rsidRDefault="00BD07AB" w:rsidP="00BD07AB">
            <w:pPr>
              <w:rPr>
                <w:b/>
                <w:sz w:val="28"/>
                <w:szCs w:val="28"/>
              </w:rPr>
            </w:pPr>
          </w:p>
          <w:p w:rsidR="003A5655" w:rsidRDefault="003A5655" w:rsidP="00ED7E6B">
            <w:pPr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ФОТОАКТИВАТОР СТОМАТОЛОГИЧЕСКИЙ </w:t>
            </w:r>
          </w:p>
          <w:p w:rsidR="003A5655" w:rsidRPr="003A5655" w:rsidRDefault="003A5655" w:rsidP="00ED7E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ДЛЯ ПОЛИМЕРИЗАЦИИ КОМПОЗИТНЫХ ПЛОМБИРОВОЧНЫХ МАТЕРИАЛОВ</w:t>
            </w:r>
            <w:r w:rsidR="00BD07AB" w:rsidRPr="00BD07AB">
              <w:rPr>
                <w:b/>
                <w:sz w:val="28"/>
                <w:szCs w:val="28"/>
              </w:rPr>
              <w:t xml:space="preserve">  </w:t>
            </w:r>
          </w:p>
          <w:p w:rsidR="00BD07AB" w:rsidRDefault="00BD07AB" w:rsidP="00ED7E6B">
            <w:pPr>
              <w:jc w:val="center"/>
              <w:rPr>
                <w:b/>
                <w:sz w:val="28"/>
                <w:szCs w:val="28"/>
              </w:rPr>
            </w:pPr>
            <w:r w:rsidRPr="00BD07AB">
              <w:rPr>
                <w:b/>
                <w:sz w:val="28"/>
                <w:szCs w:val="28"/>
              </w:rPr>
              <w:t>«</w:t>
            </w:r>
            <w:r w:rsidR="003A5655">
              <w:rPr>
                <w:b/>
                <w:sz w:val="28"/>
                <w:szCs w:val="28"/>
              </w:rPr>
              <w:t>ЭСТУС ЛЭД-АЛЛАДИН</w:t>
            </w:r>
            <w:r w:rsidRPr="00BD07AB">
              <w:rPr>
                <w:b/>
                <w:sz w:val="28"/>
                <w:szCs w:val="28"/>
              </w:rPr>
              <w:t>»</w:t>
            </w:r>
          </w:p>
          <w:p w:rsidR="00200B92" w:rsidRPr="003A5655" w:rsidRDefault="00ED7E6B" w:rsidP="00ED7E6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(МОДЕЛЬ </w:t>
            </w:r>
            <w:r w:rsidR="003A5655">
              <w:rPr>
                <w:b/>
                <w:sz w:val="28"/>
                <w:szCs w:val="28"/>
              </w:rPr>
              <w:t>MULTICOLOR</w:t>
            </w:r>
            <w:r>
              <w:rPr>
                <w:b/>
                <w:sz w:val="28"/>
                <w:szCs w:val="28"/>
              </w:rPr>
              <w:t>)</w:t>
            </w:r>
          </w:p>
          <w:p w:rsidR="00200B92" w:rsidRPr="003A5655" w:rsidRDefault="00200B92" w:rsidP="00ED7E6B">
            <w:pPr>
              <w:jc w:val="center"/>
              <w:rPr>
                <w:b/>
                <w:sz w:val="28"/>
                <w:szCs w:val="28"/>
              </w:rPr>
            </w:pPr>
          </w:p>
          <w:p w:rsidR="00200B92" w:rsidRPr="003A5655" w:rsidRDefault="00200B92" w:rsidP="00ED7E6B">
            <w:pPr>
              <w:jc w:val="center"/>
              <w:rPr>
                <w:b/>
                <w:sz w:val="28"/>
                <w:szCs w:val="28"/>
              </w:rPr>
            </w:pPr>
          </w:p>
          <w:p w:rsidR="00200B92" w:rsidRPr="003A5655" w:rsidRDefault="00200B92" w:rsidP="00ED7E6B">
            <w:pPr>
              <w:jc w:val="center"/>
              <w:rPr>
                <w:b/>
                <w:sz w:val="28"/>
                <w:szCs w:val="28"/>
              </w:rPr>
            </w:pPr>
          </w:p>
          <w:p w:rsidR="00ED7E6B" w:rsidRPr="00ED7E6B" w:rsidRDefault="00200B92" w:rsidP="00ED7E6B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 xml:space="preserve"> </w:t>
            </w: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70279" cy="400590"/>
                  <wp:effectExtent l="19050" t="0" r="0" b="0"/>
                  <wp:docPr id="1" name="Рисунок 6" descr="log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BMP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783" cy="40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:rsidR="00BD07AB" w:rsidRDefault="00BD07AB" w:rsidP="00BD07AB">
            <w:pPr>
              <w:rPr>
                <w:b/>
                <w:sz w:val="28"/>
                <w:szCs w:val="28"/>
              </w:rPr>
            </w:pPr>
          </w:p>
          <w:p w:rsidR="00BD07AB" w:rsidRPr="00BD07AB" w:rsidRDefault="00BD07AB" w:rsidP="00BD07A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32"/>
                <w:szCs w:val="32"/>
              </w:rPr>
              <w:drawing>
                <wp:inline distT="0" distB="0" distL="0" distR="0">
                  <wp:extent cx="1097306" cy="3048649"/>
                  <wp:effectExtent l="0" t="0" r="0" b="0"/>
                  <wp:docPr id="6" name="Рисунок 4" descr="G:\работа\приборы и аксессуары\люмиэст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работа\приборы и аксессуары\люмиэст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306" cy="304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965" w:rsidRDefault="00635965">
      <w:pPr>
        <w:rPr>
          <w:b/>
          <w:sz w:val="32"/>
          <w:szCs w:val="32"/>
        </w:rPr>
      </w:pPr>
    </w:p>
    <w:p w:rsidR="006D5DD3" w:rsidRPr="00BD07AB" w:rsidRDefault="00635965" w:rsidP="006D5DD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</w:p>
    <w:p w:rsidR="006D5DD3" w:rsidRPr="00803996" w:rsidRDefault="00ED7E6B" w:rsidP="006D5DD3">
      <w:pPr>
        <w:rPr>
          <w:rStyle w:val="a3"/>
          <w:bCs w:val="0"/>
        </w:rPr>
      </w:pPr>
      <w:r>
        <w:rPr>
          <w:b/>
        </w:rPr>
        <w:t>КРАТКОЕ ОПИСАНИЕ</w:t>
      </w:r>
      <w:r w:rsidR="006D5DD3" w:rsidRPr="006D5DD3">
        <w:rPr>
          <w:b/>
        </w:rPr>
        <w:t xml:space="preserve">:  </w:t>
      </w:r>
    </w:p>
    <w:p w:rsidR="00F02968" w:rsidRDefault="00F02968" w:rsidP="00F02968">
      <w:pPr>
        <w:widowControl w:val="0"/>
        <w:jc w:val="both"/>
        <w:rPr>
          <w:b/>
          <w:bCs/>
          <w:u w:val="single"/>
        </w:rPr>
      </w:pPr>
      <w:r>
        <w:t xml:space="preserve">Аппарат для </w:t>
      </w:r>
      <w:proofErr w:type="spellStart"/>
      <w:r>
        <w:t>фотополимеризации</w:t>
      </w:r>
      <w:proofErr w:type="spellEnd"/>
      <w:r>
        <w:t xml:space="preserve"> композитных </w:t>
      </w:r>
      <w:proofErr w:type="spellStart"/>
      <w:r>
        <w:t>светоотверждаемых</w:t>
      </w:r>
      <w:proofErr w:type="spellEnd"/>
      <w:r>
        <w:t xml:space="preserve"> пломбировочных материалов под действием источника света, излучающего в расширенном спектре синего света в диапазоне 440-480 нм, при проведении реставрационных работ в полости рта пациента (</w:t>
      </w:r>
      <w:r>
        <w:rPr>
          <w:u w:val="single"/>
        </w:rPr>
        <w:t>основное назначение изделия)</w:t>
      </w:r>
    </w:p>
    <w:p w:rsidR="00F02968" w:rsidRDefault="00F02968" w:rsidP="00F02968">
      <w:pPr>
        <w:widowControl w:val="0"/>
      </w:pPr>
      <w:r>
        <w:t> </w:t>
      </w:r>
    </w:p>
    <w:p w:rsidR="00BD2141" w:rsidRPr="001F30E7" w:rsidRDefault="00ED7E6B" w:rsidP="001F30E7">
      <w:pPr>
        <w:widowControl w:val="0"/>
        <w:rPr>
          <w:rStyle w:val="a3"/>
          <w:b w:val="0"/>
          <w:bCs w:val="0"/>
        </w:rPr>
      </w:pPr>
      <w:r>
        <w:rPr>
          <w:lang w:val="en-US"/>
        </w:rPr>
        <w:t> </w:t>
      </w:r>
    </w:p>
    <w:p w:rsidR="00B00DAF" w:rsidRDefault="00BD2141" w:rsidP="006D5DD3">
      <w:pPr>
        <w:rPr>
          <w:rStyle w:val="a3"/>
          <w:rFonts w:asciiTheme="majorHAnsi" w:hAnsiTheme="majorHAnsi" w:cs="Arial"/>
          <w:lang w:val="en-US"/>
        </w:rPr>
      </w:pPr>
      <w:r w:rsidRPr="006D5DD3">
        <w:rPr>
          <w:rStyle w:val="a3"/>
          <w:rFonts w:asciiTheme="majorHAnsi" w:hAnsiTheme="majorHAnsi" w:cs="Arial"/>
        </w:rPr>
        <w:t xml:space="preserve">ОСНОВНЫЕ </w:t>
      </w:r>
      <w:r w:rsidR="00200B92">
        <w:rPr>
          <w:rStyle w:val="a3"/>
          <w:rFonts w:asciiTheme="majorHAnsi" w:hAnsiTheme="majorHAnsi" w:cs="Arial"/>
        </w:rPr>
        <w:t xml:space="preserve">ФУНКЦИИ И </w:t>
      </w:r>
      <w:r w:rsidRPr="006D5DD3">
        <w:rPr>
          <w:rStyle w:val="a3"/>
          <w:rFonts w:asciiTheme="majorHAnsi" w:hAnsiTheme="majorHAnsi" w:cs="Arial"/>
        </w:rPr>
        <w:t>ПРЕИМУЩЕСТВА:</w:t>
      </w:r>
    </w:p>
    <w:p w:rsidR="003A5655" w:rsidRPr="003A5655" w:rsidRDefault="003A5655" w:rsidP="00684CB6">
      <w:pPr>
        <w:widowControl w:val="0"/>
      </w:pPr>
      <w:r>
        <w:t>-</w:t>
      </w:r>
      <w:r w:rsidRPr="003A5655">
        <w:t>Разные режимы работы при использовании соответствующих наконечников</w:t>
      </w:r>
      <w:r>
        <w:t>:</w:t>
      </w:r>
      <w:r w:rsidRPr="003A5655">
        <w:t xml:space="preserve"> </w:t>
      </w:r>
      <w:proofErr w:type="spellStart"/>
      <w:r w:rsidRPr="003A5655">
        <w:t>фотополимеризация</w:t>
      </w:r>
      <w:proofErr w:type="spellEnd"/>
      <w:r w:rsidR="00F02968">
        <w:t xml:space="preserve"> (синий свет)</w:t>
      </w:r>
      <w:r>
        <w:t xml:space="preserve">, </w:t>
      </w:r>
      <w:proofErr w:type="spellStart"/>
      <w:r>
        <w:t>трансиллюминация</w:t>
      </w:r>
      <w:proofErr w:type="spellEnd"/>
      <w:r w:rsidR="00F02968">
        <w:t xml:space="preserve"> (оранжевый свет)</w:t>
      </w:r>
      <w:r>
        <w:t>, фотодинамическая терапия (ФДТ)</w:t>
      </w:r>
      <w:r w:rsidR="00F02968">
        <w:t xml:space="preserve"> (красный свет)</w:t>
      </w:r>
      <w:r>
        <w:t xml:space="preserve"> и люминесцентная диагностика</w:t>
      </w:r>
      <w:r w:rsidR="00F02968">
        <w:t xml:space="preserve"> (ультрафиолет)</w:t>
      </w:r>
    </w:p>
    <w:p w:rsidR="004B36D6" w:rsidRPr="003A5655" w:rsidRDefault="00200B92" w:rsidP="00ED7E6B">
      <w:r>
        <w:t>-</w:t>
      </w:r>
      <w:r w:rsidR="003A5655">
        <w:t>Наконечник</w:t>
      </w:r>
      <w:r>
        <w:t xml:space="preserve"> с возможностью вращения на 360º</w:t>
      </w:r>
    </w:p>
    <w:p w:rsidR="001F30E7" w:rsidRDefault="001F30E7" w:rsidP="00ED7E6B">
      <w:r>
        <w:t>-</w:t>
      </w:r>
      <w:r w:rsidR="00200B92" w:rsidRPr="00200B92">
        <w:t xml:space="preserve"> </w:t>
      </w:r>
      <w:r>
        <w:t xml:space="preserve">Регулировка </w:t>
      </w:r>
      <w:r w:rsidR="00684CB6">
        <w:t xml:space="preserve">энергетической светимости излучателя и время экспозиции в режимах </w:t>
      </w:r>
      <w:proofErr w:type="spellStart"/>
      <w:r w:rsidR="00684CB6">
        <w:t>фотополимеризации</w:t>
      </w:r>
      <w:proofErr w:type="spellEnd"/>
      <w:r w:rsidR="00684CB6">
        <w:t xml:space="preserve"> и ФДТ</w:t>
      </w:r>
    </w:p>
    <w:p w:rsidR="00ED7E6B" w:rsidRPr="00ED7E6B" w:rsidRDefault="00ED7E6B" w:rsidP="00ED7E6B"/>
    <w:p w:rsidR="00803996" w:rsidRPr="00803996" w:rsidRDefault="00635965" w:rsidP="00803996">
      <w:pPr>
        <w:rPr>
          <w:b/>
        </w:rPr>
      </w:pPr>
      <w:r w:rsidRPr="006D5DD3">
        <w:rPr>
          <w:b/>
        </w:rPr>
        <w:t>ТЕХНИЧЕСКИЕ ХАРАКТЕРИСТИКИ ПРОДУКТА:</w:t>
      </w:r>
    </w:p>
    <w:p w:rsidR="001F30E7" w:rsidRPr="001F30E7" w:rsidRDefault="001F30E7" w:rsidP="001F30E7">
      <w:pPr>
        <w:widowControl w:val="0"/>
      </w:pPr>
      <w:r>
        <w:rPr>
          <w:rFonts w:ascii="Times New Roman" w:hAnsi="Times New Roman"/>
        </w:rPr>
        <w:t xml:space="preserve">- </w:t>
      </w:r>
      <w:r w:rsidR="00803996" w:rsidRPr="00803996">
        <w:rPr>
          <w:rFonts w:ascii="Times New Roman" w:hAnsi="Times New Roman"/>
        </w:rPr>
        <w:t xml:space="preserve">Источник питания: </w:t>
      </w:r>
      <w:r>
        <w:rPr>
          <w:lang w:val="en-US"/>
        </w:rPr>
        <w:t>Li</w:t>
      </w:r>
      <w:r w:rsidRPr="001F30E7">
        <w:t>-</w:t>
      </w:r>
      <w:proofErr w:type="spellStart"/>
      <w:r>
        <w:t>Ро</w:t>
      </w:r>
      <w:proofErr w:type="spellEnd"/>
      <w:r w:rsidRPr="001F30E7">
        <w:t xml:space="preserve"> </w:t>
      </w:r>
      <w:r>
        <w:t>аккумулятор</w:t>
      </w:r>
      <w:proofErr w:type="gramStart"/>
      <w:r>
        <w:t>  (</w:t>
      </w:r>
      <w:proofErr w:type="gramEnd"/>
      <w:r>
        <w:t>3,7В; 700мА/ч);</w:t>
      </w:r>
    </w:p>
    <w:p w:rsidR="001F30E7" w:rsidRDefault="00875276" w:rsidP="001F30E7">
      <w:pPr>
        <w:widowControl w:val="0"/>
        <w:ind w:left="113" w:right="72" w:hanging="113"/>
      </w:pPr>
      <w:r>
        <w:rPr>
          <w:rFonts w:ascii="Symbol" w:hAnsi="Symbol"/>
          <w:color w:val="231F20"/>
        </w:rPr>
        <w:t></w:t>
      </w:r>
      <w:r>
        <w:rPr>
          <w:rFonts w:ascii="Symbol" w:hAnsi="Symbol"/>
          <w:color w:val="231F20"/>
        </w:rPr>
        <w:t></w:t>
      </w:r>
      <w:r w:rsidR="001F30E7">
        <w:t>Монохромный ЖК-дисплей - 16*32 мм;</w:t>
      </w:r>
    </w:p>
    <w:p w:rsidR="00875276" w:rsidRDefault="00875276" w:rsidP="001F30E7">
      <w:pPr>
        <w:widowControl w:val="0"/>
        <w:ind w:left="113" w:right="72" w:hanging="113"/>
      </w:pPr>
      <w:r>
        <w:t>- Рабочий диаметр наконечника (линзы)  - 9,5 мм;</w:t>
      </w:r>
    </w:p>
    <w:p w:rsidR="00875276" w:rsidRDefault="00875276" w:rsidP="001F30E7">
      <w:pPr>
        <w:widowControl w:val="0"/>
        <w:ind w:left="113" w:right="72" w:hanging="113"/>
      </w:pPr>
    </w:p>
    <w:p w:rsidR="003A5655" w:rsidRPr="00875276" w:rsidRDefault="00875276" w:rsidP="00875276">
      <w:pPr>
        <w:widowControl w:val="0"/>
        <w:rPr>
          <w:u w:val="single"/>
        </w:rPr>
      </w:pPr>
      <w:r w:rsidRPr="00875276">
        <w:rPr>
          <w:rFonts w:asciiTheme="majorHAnsi" w:hAnsiTheme="majorHAnsi"/>
          <w:color w:val="231F20"/>
          <w:u w:val="single"/>
        </w:rPr>
        <w:t xml:space="preserve">Режим </w:t>
      </w:r>
      <w:proofErr w:type="spellStart"/>
      <w:r w:rsidRPr="00875276">
        <w:rPr>
          <w:rFonts w:asciiTheme="majorHAnsi" w:hAnsiTheme="majorHAnsi"/>
          <w:color w:val="231F20"/>
          <w:u w:val="single"/>
        </w:rPr>
        <w:t>фотополимеризации</w:t>
      </w:r>
      <w:proofErr w:type="spellEnd"/>
      <w:r w:rsidRPr="00875276">
        <w:rPr>
          <w:rFonts w:asciiTheme="majorHAnsi" w:hAnsiTheme="majorHAnsi"/>
          <w:color w:val="231F20"/>
          <w:u w:val="single"/>
        </w:rPr>
        <w:t xml:space="preserve"> </w:t>
      </w:r>
      <w:proofErr w:type="gramStart"/>
      <w:r w:rsidRPr="00875276">
        <w:rPr>
          <w:rFonts w:asciiTheme="majorHAnsi" w:hAnsiTheme="majorHAnsi"/>
          <w:color w:val="231F20"/>
          <w:u w:val="single"/>
        </w:rPr>
        <w:t xml:space="preserve">( </w:t>
      </w:r>
      <w:proofErr w:type="gramEnd"/>
      <w:r w:rsidRPr="00875276">
        <w:rPr>
          <w:rFonts w:asciiTheme="majorHAnsi" w:hAnsiTheme="majorHAnsi"/>
          <w:color w:val="231F20"/>
          <w:u w:val="single"/>
        </w:rPr>
        <w:t xml:space="preserve">с наконечником </w:t>
      </w:r>
      <w:r w:rsidRPr="00875276">
        <w:rPr>
          <w:b/>
          <w:bCs/>
          <w:u w:val="single"/>
        </w:rPr>
        <w:t>«</w:t>
      </w:r>
      <w:r w:rsidRPr="00875276">
        <w:rPr>
          <w:b/>
          <w:bCs/>
          <w:u w:val="single"/>
          <w:lang w:val="en-US"/>
        </w:rPr>
        <w:t>ESTUS</w:t>
      </w:r>
      <w:r w:rsidRPr="00875276">
        <w:rPr>
          <w:b/>
          <w:bCs/>
          <w:u w:val="single"/>
        </w:rPr>
        <w:t xml:space="preserve"> </w:t>
      </w:r>
      <w:r w:rsidRPr="00875276">
        <w:rPr>
          <w:b/>
          <w:bCs/>
          <w:u w:val="single"/>
          <w:lang w:val="en-US"/>
        </w:rPr>
        <w:t>LED</w:t>
      </w:r>
      <w:r w:rsidRPr="00875276">
        <w:rPr>
          <w:b/>
          <w:bCs/>
          <w:u w:val="single"/>
        </w:rPr>
        <w:t>-</w:t>
      </w:r>
      <w:r w:rsidRPr="00875276">
        <w:rPr>
          <w:b/>
          <w:bCs/>
          <w:u w:val="single"/>
          <w:lang w:val="en-US"/>
        </w:rPr>
        <w:t>BLUE</w:t>
      </w:r>
      <w:r w:rsidRPr="00875276">
        <w:rPr>
          <w:b/>
          <w:bCs/>
          <w:u w:val="single"/>
        </w:rPr>
        <w:t>»):</w:t>
      </w:r>
    </w:p>
    <w:p w:rsidR="003A5655" w:rsidRPr="00875276" w:rsidRDefault="003A5655" w:rsidP="003A5655">
      <w:pPr>
        <w:widowControl w:val="0"/>
        <w:ind w:left="113" w:right="72" w:hanging="113"/>
        <w:rPr>
          <w:color w:val="231F20"/>
          <w:lang w:val="en-US"/>
        </w:rPr>
      </w:pPr>
      <w:r>
        <w:rPr>
          <w:rFonts w:ascii="Symbol" w:hAnsi="Symbol"/>
          <w:color w:val="231F20"/>
          <w:lang/>
        </w:rPr>
        <w:t></w:t>
      </w:r>
      <w:r w:rsidRPr="003A5655">
        <w:rPr>
          <w:lang w:val="en-US"/>
        </w:rPr>
        <w:t> </w:t>
      </w:r>
      <w:r>
        <w:t>Источник</w:t>
      </w:r>
      <w:r w:rsidRPr="00875276">
        <w:rPr>
          <w:lang w:val="en-US"/>
        </w:rPr>
        <w:t xml:space="preserve"> </w:t>
      </w:r>
      <w:r>
        <w:t>излучения</w:t>
      </w:r>
      <w:r w:rsidRPr="00875276">
        <w:rPr>
          <w:lang w:val="en-US"/>
        </w:rPr>
        <w:t xml:space="preserve"> - 2 </w:t>
      </w:r>
      <w:r>
        <w:rPr>
          <w:lang w:val="en-US"/>
        </w:rPr>
        <w:t>LED</w:t>
      </w:r>
      <w:r w:rsidRPr="00875276">
        <w:rPr>
          <w:lang w:val="en-US"/>
        </w:rPr>
        <w:t xml:space="preserve"> (</w:t>
      </w:r>
      <w:r>
        <w:rPr>
          <w:lang w:val="en-US"/>
        </w:rPr>
        <w:t>BLUE</w:t>
      </w:r>
      <w:r w:rsidRPr="00875276">
        <w:rPr>
          <w:lang w:val="en-US"/>
        </w:rPr>
        <w:t xml:space="preserve"> + </w:t>
      </w:r>
      <w:r>
        <w:rPr>
          <w:lang w:val="en-US"/>
        </w:rPr>
        <w:t>ROYAL</w:t>
      </w:r>
      <w:r w:rsidRPr="00875276">
        <w:rPr>
          <w:lang w:val="en-US"/>
        </w:rPr>
        <w:t xml:space="preserve"> </w:t>
      </w:r>
      <w:r>
        <w:rPr>
          <w:lang w:val="en-US"/>
        </w:rPr>
        <w:t>BLUE</w:t>
      </w:r>
      <w:r w:rsidRPr="00875276">
        <w:rPr>
          <w:lang w:val="en-US"/>
        </w:rPr>
        <w:t>);</w:t>
      </w:r>
    </w:p>
    <w:p w:rsidR="003A5655" w:rsidRPr="00875276" w:rsidRDefault="003A5655" w:rsidP="00875276">
      <w:pPr>
        <w:widowControl w:val="0"/>
        <w:ind w:left="113" w:right="72" w:hanging="113"/>
        <w:rPr>
          <w:color w:val="000000"/>
        </w:rPr>
      </w:pPr>
      <w:r>
        <w:rPr>
          <w:rFonts w:ascii="Symbol" w:hAnsi="Symbol"/>
          <w:lang/>
        </w:rPr>
        <w:t></w:t>
      </w:r>
      <w:r>
        <w:t> Спектр излучения - 440-480 нм;</w:t>
      </w:r>
    </w:p>
    <w:p w:rsidR="003A5655" w:rsidRDefault="003A5655" w:rsidP="00875276">
      <w:pPr>
        <w:widowControl w:val="0"/>
        <w:ind w:left="110" w:right="72" w:hanging="110"/>
      </w:pPr>
      <w:r>
        <w:rPr>
          <w:rFonts w:ascii="Symbol" w:hAnsi="Symbol"/>
          <w:lang/>
        </w:rPr>
        <w:t></w:t>
      </w:r>
      <w:r>
        <w:t> Энергетическая светимость излучателя - от 200 до 1500 мВт/см</w:t>
      </w:r>
      <w:r>
        <w:rPr>
          <w:vertAlign w:val="superscript"/>
        </w:rPr>
        <w:t>2</w:t>
      </w:r>
      <w:r>
        <w:t xml:space="preserve"> (шаг 100 мВт/см</w:t>
      </w:r>
      <w:r>
        <w:rPr>
          <w:vertAlign w:val="superscript"/>
        </w:rPr>
        <w:t>2</w:t>
      </w:r>
      <w:r>
        <w:t xml:space="preserve">); </w:t>
      </w:r>
    </w:p>
    <w:p w:rsidR="003A5655" w:rsidRDefault="003A5655" w:rsidP="003A5655">
      <w:pPr>
        <w:widowControl w:val="0"/>
        <w:ind w:left="110" w:right="72" w:hanging="110"/>
      </w:pPr>
      <w:r>
        <w:rPr>
          <w:rFonts w:ascii="Symbol" w:hAnsi="Symbol"/>
          <w:lang/>
        </w:rPr>
        <w:t></w:t>
      </w:r>
      <w:r>
        <w:t> Таймер - от 5 до 40 сек (шаг 5 сек);</w:t>
      </w:r>
    </w:p>
    <w:p w:rsidR="003A5655" w:rsidRDefault="003A5655" w:rsidP="003A5655">
      <w:pPr>
        <w:widowControl w:val="0"/>
        <w:ind w:left="110" w:right="72" w:hanging="110"/>
      </w:pPr>
      <w:r>
        <w:rPr>
          <w:rFonts w:ascii="Symbol" w:hAnsi="Symbol"/>
          <w:lang/>
        </w:rPr>
        <w:t></w:t>
      </w:r>
      <w:r>
        <w:t xml:space="preserve"> Режимы полимеризации - </w:t>
      </w:r>
      <w:r w:rsidRPr="003A5655">
        <w:t>«</w:t>
      </w:r>
      <w:r>
        <w:t>Нормальный</w:t>
      </w:r>
      <w:r w:rsidRPr="003A5655">
        <w:t>»</w:t>
      </w:r>
      <w:r>
        <w:t xml:space="preserve">, </w:t>
      </w:r>
      <w:r w:rsidRPr="003A5655">
        <w:t>«</w:t>
      </w:r>
      <w:r>
        <w:t>Мягкий старт</w:t>
      </w:r>
      <w:r w:rsidRPr="003A5655">
        <w:t>»</w:t>
      </w:r>
      <w:r>
        <w:t xml:space="preserve"> и </w:t>
      </w:r>
      <w:r w:rsidRPr="003A5655">
        <w:t>«</w:t>
      </w:r>
      <w:r>
        <w:t>Импульсный</w:t>
      </w:r>
      <w:r w:rsidRPr="003A5655">
        <w:t>»</w:t>
      </w:r>
    </w:p>
    <w:p w:rsidR="00684CB6" w:rsidRDefault="00684CB6" w:rsidP="003A5655">
      <w:pPr>
        <w:widowControl w:val="0"/>
        <w:ind w:left="110" w:right="72" w:hanging="110"/>
      </w:pPr>
    </w:p>
    <w:p w:rsidR="00684CB6" w:rsidRPr="00903577" w:rsidRDefault="00684CB6" w:rsidP="00903577">
      <w:pPr>
        <w:widowControl w:val="0"/>
        <w:rPr>
          <w:u w:val="single"/>
        </w:rPr>
      </w:pPr>
      <w:r w:rsidRPr="00684CB6">
        <w:rPr>
          <w:u w:val="single"/>
        </w:rPr>
        <w:t>Режим ФДТ (</w:t>
      </w:r>
      <w:r w:rsidRPr="00684CB6">
        <w:rPr>
          <w:bCs/>
          <w:u w:val="single"/>
        </w:rPr>
        <w:t>с наконечником «</w:t>
      </w:r>
      <w:r w:rsidRPr="00684CB6">
        <w:rPr>
          <w:bCs/>
          <w:u w:val="single"/>
          <w:lang w:val="en-US"/>
        </w:rPr>
        <w:t>ESTUS</w:t>
      </w:r>
      <w:r w:rsidRPr="00684CB6">
        <w:rPr>
          <w:bCs/>
          <w:u w:val="single"/>
        </w:rPr>
        <w:t xml:space="preserve"> </w:t>
      </w:r>
      <w:r w:rsidRPr="00684CB6">
        <w:rPr>
          <w:bCs/>
          <w:u w:val="single"/>
          <w:lang w:val="en-US"/>
        </w:rPr>
        <w:t>LED</w:t>
      </w:r>
      <w:r w:rsidRPr="00684CB6">
        <w:rPr>
          <w:bCs/>
          <w:u w:val="single"/>
        </w:rPr>
        <w:t>-</w:t>
      </w:r>
      <w:r w:rsidRPr="00684CB6">
        <w:rPr>
          <w:bCs/>
          <w:u w:val="single"/>
          <w:lang w:val="en-US"/>
        </w:rPr>
        <w:t>RED</w:t>
      </w:r>
      <w:r w:rsidRPr="00684CB6">
        <w:rPr>
          <w:bCs/>
          <w:u w:val="single"/>
        </w:rPr>
        <w:t xml:space="preserve"> 630»)</w:t>
      </w:r>
      <w:r>
        <w:rPr>
          <w:bCs/>
          <w:u w:val="single"/>
        </w:rPr>
        <w:t>:</w:t>
      </w:r>
    </w:p>
    <w:p w:rsidR="00684CB6" w:rsidRDefault="003A5655" w:rsidP="00684CB6">
      <w:pPr>
        <w:widowControl w:val="0"/>
        <w:ind w:left="113" w:right="72" w:hanging="113"/>
        <w:rPr>
          <w:color w:val="231F20"/>
        </w:rPr>
      </w:pPr>
      <w:r>
        <w:lastRenderedPageBreak/>
        <w:t> </w:t>
      </w:r>
      <w:r w:rsidR="00684CB6">
        <w:rPr>
          <w:rFonts w:ascii="Symbol" w:hAnsi="Symbol"/>
          <w:color w:val="231F20"/>
          <w:lang/>
        </w:rPr>
        <w:t></w:t>
      </w:r>
      <w:r w:rsidR="00684CB6">
        <w:t xml:space="preserve"> Источник излучения - 2 </w:t>
      </w:r>
      <w:r w:rsidR="00684CB6">
        <w:rPr>
          <w:lang w:val="en-US"/>
        </w:rPr>
        <w:t>RED</w:t>
      </w:r>
      <w:r w:rsidR="00684CB6">
        <w:t xml:space="preserve"> </w:t>
      </w:r>
      <w:r w:rsidR="00684CB6">
        <w:rPr>
          <w:lang w:val="en-US"/>
        </w:rPr>
        <w:t>LED</w:t>
      </w:r>
      <w:r w:rsidR="00684CB6">
        <w:t>;</w:t>
      </w:r>
    </w:p>
    <w:p w:rsidR="00684CB6" w:rsidRPr="00684CB6" w:rsidRDefault="00684CB6" w:rsidP="00684CB6">
      <w:pPr>
        <w:widowControl w:val="0"/>
        <w:ind w:left="113" w:right="72" w:hanging="113"/>
        <w:rPr>
          <w:color w:val="000000"/>
        </w:rPr>
      </w:pPr>
      <w:r>
        <w:rPr>
          <w:rFonts w:ascii="Symbol" w:hAnsi="Symbol"/>
          <w:lang/>
        </w:rPr>
        <w:t></w:t>
      </w:r>
      <w:r>
        <w:t> Спектр излучения - 620 –645 нм (пик 630 нм);</w:t>
      </w:r>
    </w:p>
    <w:p w:rsidR="00684CB6" w:rsidRDefault="00684CB6" w:rsidP="00684CB6">
      <w:pPr>
        <w:widowControl w:val="0"/>
        <w:ind w:left="110" w:right="72" w:hanging="110"/>
      </w:pPr>
      <w:r>
        <w:rPr>
          <w:rFonts w:ascii="Symbol" w:hAnsi="Symbol"/>
          <w:lang/>
        </w:rPr>
        <w:t></w:t>
      </w:r>
      <w:r>
        <w:t> Энергетическая светимость излучателя - от 400 до 1500 мВт/см</w:t>
      </w:r>
      <w:r>
        <w:rPr>
          <w:vertAlign w:val="superscript"/>
        </w:rPr>
        <w:t>2</w:t>
      </w:r>
      <w:r>
        <w:t xml:space="preserve"> (шаг 100 мВт/см</w:t>
      </w:r>
      <w:r>
        <w:rPr>
          <w:vertAlign w:val="superscript"/>
        </w:rPr>
        <w:t>2</w:t>
      </w:r>
      <w:r>
        <w:t xml:space="preserve">); </w:t>
      </w:r>
    </w:p>
    <w:p w:rsidR="00684CB6" w:rsidRPr="00903577" w:rsidRDefault="00684CB6" w:rsidP="00903577">
      <w:pPr>
        <w:widowControl w:val="0"/>
        <w:ind w:left="110" w:right="72" w:hanging="110"/>
      </w:pPr>
      <w:r>
        <w:rPr>
          <w:rFonts w:ascii="Symbol" w:hAnsi="Symbol"/>
          <w:lang/>
        </w:rPr>
        <w:t></w:t>
      </w:r>
      <w:r>
        <w:t> Таймер - от 30 до 90 сек (шаг 10 сек)</w:t>
      </w:r>
    </w:p>
    <w:p w:rsidR="00903577" w:rsidRPr="00903577" w:rsidRDefault="00903577" w:rsidP="00903577">
      <w:pPr>
        <w:widowControl w:val="0"/>
        <w:ind w:left="110" w:right="72" w:hanging="110"/>
      </w:pPr>
    </w:p>
    <w:p w:rsidR="00684CB6" w:rsidRPr="00903577" w:rsidRDefault="00684CB6" w:rsidP="00903577">
      <w:pPr>
        <w:widowControl w:val="0"/>
        <w:rPr>
          <w:u w:val="single"/>
        </w:rPr>
      </w:pPr>
      <w:r w:rsidRPr="00684CB6">
        <w:rPr>
          <w:u w:val="single"/>
        </w:rPr>
        <w:t>Режим ФДТ (</w:t>
      </w:r>
      <w:r w:rsidRPr="00684CB6">
        <w:rPr>
          <w:bCs/>
          <w:u w:val="single"/>
        </w:rPr>
        <w:t>с наконечником «</w:t>
      </w:r>
      <w:r w:rsidRPr="00684CB6">
        <w:rPr>
          <w:bCs/>
          <w:u w:val="single"/>
          <w:lang w:val="en-US"/>
        </w:rPr>
        <w:t>ESTUS</w:t>
      </w:r>
      <w:r w:rsidRPr="00684CB6">
        <w:rPr>
          <w:bCs/>
          <w:u w:val="single"/>
        </w:rPr>
        <w:t xml:space="preserve"> </w:t>
      </w:r>
      <w:r w:rsidRPr="00684CB6">
        <w:rPr>
          <w:bCs/>
          <w:u w:val="single"/>
          <w:lang w:val="en-US"/>
        </w:rPr>
        <w:t>LED</w:t>
      </w:r>
      <w:r w:rsidRPr="00684CB6">
        <w:rPr>
          <w:bCs/>
          <w:u w:val="single"/>
        </w:rPr>
        <w:t>-</w:t>
      </w:r>
      <w:r w:rsidRPr="00684CB6">
        <w:rPr>
          <w:bCs/>
          <w:u w:val="single"/>
          <w:lang w:val="en-US"/>
        </w:rPr>
        <w:t>RED</w:t>
      </w:r>
      <w:r w:rsidRPr="00684CB6">
        <w:rPr>
          <w:bCs/>
          <w:u w:val="single"/>
        </w:rPr>
        <w:t xml:space="preserve"> 6</w:t>
      </w:r>
      <w:r>
        <w:rPr>
          <w:bCs/>
          <w:u w:val="single"/>
        </w:rPr>
        <w:t>6</w:t>
      </w:r>
      <w:r w:rsidRPr="00684CB6">
        <w:rPr>
          <w:bCs/>
          <w:u w:val="single"/>
        </w:rPr>
        <w:t>0»)</w:t>
      </w:r>
      <w:r>
        <w:rPr>
          <w:bCs/>
          <w:u w:val="single"/>
        </w:rPr>
        <w:t>:</w:t>
      </w:r>
    </w:p>
    <w:p w:rsidR="00684CB6" w:rsidRDefault="00684CB6" w:rsidP="00684CB6">
      <w:pPr>
        <w:widowControl w:val="0"/>
        <w:ind w:left="113" w:right="72" w:hanging="113"/>
        <w:rPr>
          <w:color w:val="231F20"/>
        </w:rPr>
      </w:pPr>
      <w:r>
        <w:t> </w:t>
      </w:r>
      <w:r>
        <w:rPr>
          <w:rFonts w:ascii="Symbol" w:hAnsi="Symbol"/>
          <w:color w:val="231F20"/>
          <w:lang/>
        </w:rPr>
        <w:t></w:t>
      </w:r>
      <w:r>
        <w:t xml:space="preserve"> Источник излучения - 2 </w:t>
      </w:r>
      <w:r>
        <w:rPr>
          <w:lang w:val="en-US"/>
        </w:rPr>
        <w:t>DEEP</w:t>
      </w:r>
      <w:r w:rsidRPr="00684CB6">
        <w:t xml:space="preserve"> </w:t>
      </w:r>
      <w:r>
        <w:rPr>
          <w:lang w:val="en-US"/>
        </w:rPr>
        <w:t>RED</w:t>
      </w:r>
      <w:r>
        <w:t xml:space="preserve"> </w:t>
      </w:r>
      <w:r>
        <w:rPr>
          <w:lang w:val="en-US"/>
        </w:rPr>
        <w:t>LED</w:t>
      </w:r>
      <w:r>
        <w:t>;</w:t>
      </w:r>
    </w:p>
    <w:p w:rsidR="00684CB6" w:rsidRDefault="00684CB6" w:rsidP="00684CB6">
      <w:pPr>
        <w:widowControl w:val="0"/>
        <w:ind w:left="113" w:right="72" w:hanging="113"/>
        <w:rPr>
          <w:color w:val="000000"/>
        </w:rPr>
      </w:pPr>
      <w:r>
        <w:rPr>
          <w:rFonts w:ascii="Symbol" w:hAnsi="Symbol"/>
          <w:lang/>
        </w:rPr>
        <w:t></w:t>
      </w:r>
      <w:r>
        <w:t> Спектр излучения - 650 –670 нм (пик 660 нм);</w:t>
      </w:r>
    </w:p>
    <w:p w:rsidR="00684CB6" w:rsidRDefault="00684CB6" w:rsidP="00684CB6">
      <w:pPr>
        <w:widowControl w:val="0"/>
        <w:ind w:left="110" w:right="72" w:hanging="110"/>
      </w:pPr>
      <w:r>
        <w:rPr>
          <w:rFonts w:ascii="Symbol" w:hAnsi="Symbol"/>
          <w:lang/>
        </w:rPr>
        <w:t></w:t>
      </w:r>
      <w:r>
        <w:t> Энергетическая светимость излучателя - от 400 до 1500 мВт/см</w:t>
      </w:r>
      <w:r>
        <w:rPr>
          <w:vertAlign w:val="superscript"/>
        </w:rPr>
        <w:t>2</w:t>
      </w:r>
      <w:r>
        <w:t xml:space="preserve"> (шаг 100 мВт/см</w:t>
      </w:r>
      <w:r>
        <w:rPr>
          <w:vertAlign w:val="superscript"/>
        </w:rPr>
        <w:t>2</w:t>
      </w:r>
      <w:r>
        <w:t xml:space="preserve">); </w:t>
      </w:r>
    </w:p>
    <w:p w:rsidR="00684CB6" w:rsidRDefault="00684CB6" w:rsidP="00684CB6">
      <w:pPr>
        <w:widowControl w:val="0"/>
        <w:ind w:left="110" w:right="72" w:hanging="110"/>
      </w:pPr>
      <w:r>
        <w:rPr>
          <w:rFonts w:ascii="Symbol" w:hAnsi="Symbol"/>
          <w:lang/>
        </w:rPr>
        <w:t></w:t>
      </w:r>
      <w:r>
        <w:t> Таймер - от 30 до 90 сек (шаг 10 сек)</w:t>
      </w:r>
    </w:p>
    <w:p w:rsidR="003A5655" w:rsidRDefault="00684CB6" w:rsidP="003A5655">
      <w:pPr>
        <w:widowControl w:val="0"/>
      </w:pPr>
      <w:r>
        <w:t> </w:t>
      </w:r>
    </w:p>
    <w:p w:rsidR="00684CB6" w:rsidRPr="00903577" w:rsidRDefault="00684CB6" w:rsidP="00684CB6">
      <w:pPr>
        <w:widowControl w:val="0"/>
      </w:pPr>
      <w:r w:rsidRPr="00875276">
        <w:rPr>
          <w:rFonts w:asciiTheme="majorHAnsi" w:hAnsiTheme="majorHAnsi"/>
          <w:color w:val="231F20"/>
          <w:u w:val="single"/>
        </w:rPr>
        <w:t xml:space="preserve">Режим </w:t>
      </w:r>
      <w:proofErr w:type="spellStart"/>
      <w:r>
        <w:rPr>
          <w:rFonts w:asciiTheme="majorHAnsi" w:hAnsiTheme="majorHAnsi"/>
          <w:color w:val="231F20"/>
          <w:u w:val="single"/>
        </w:rPr>
        <w:t>трансиллюминации</w:t>
      </w:r>
      <w:proofErr w:type="spellEnd"/>
      <w:r w:rsidRPr="00875276">
        <w:rPr>
          <w:rFonts w:asciiTheme="majorHAnsi" w:hAnsiTheme="majorHAnsi"/>
          <w:color w:val="231F20"/>
          <w:u w:val="single"/>
        </w:rPr>
        <w:t xml:space="preserve"> </w:t>
      </w:r>
      <w:proofErr w:type="gramStart"/>
      <w:r w:rsidRPr="00875276">
        <w:rPr>
          <w:rFonts w:asciiTheme="majorHAnsi" w:hAnsiTheme="majorHAnsi"/>
          <w:color w:val="231F20"/>
          <w:u w:val="single"/>
        </w:rPr>
        <w:t xml:space="preserve">( </w:t>
      </w:r>
      <w:proofErr w:type="gramEnd"/>
      <w:r w:rsidRPr="00875276">
        <w:rPr>
          <w:rFonts w:asciiTheme="majorHAnsi" w:hAnsiTheme="majorHAnsi"/>
          <w:color w:val="231F20"/>
          <w:u w:val="single"/>
        </w:rPr>
        <w:t xml:space="preserve">с наконечником </w:t>
      </w:r>
      <w:r w:rsidRPr="00684CB6">
        <w:rPr>
          <w:bCs/>
          <w:u w:val="single"/>
        </w:rPr>
        <w:t>«</w:t>
      </w:r>
      <w:r w:rsidRPr="00684CB6">
        <w:rPr>
          <w:bCs/>
          <w:u w:val="single"/>
          <w:lang w:val="en-US"/>
        </w:rPr>
        <w:t>ESTUS</w:t>
      </w:r>
      <w:r w:rsidRPr="00684CB6">
        <w:rPr>
          <w:bCs/>
          <w:u w:val="single"/>
        </w:rPr>
        <w:t xml:space="preserve"> </w:t>
      </w:r>
      <w:r w:rsidRPr="00684CB6">
        <w:rPr>
          <w:bCs/>
          <w:u w:val="single"/>
          <w:lang w:val="en-US"/>
        </w:rPr>
        <w:t>LED</w:t>
      </w:r>
      <w:r w:rsidRPr="00684CB6">
        <w:rPr>
          <w:bCs/>
          <w:u w:val="single"/>
        </w:rPr>
        <w:t>-</w:t>
      </w:r>
      <w:r w:rsidRPr="00684CB6">
        <w:rPr>
          <w:bCs/>
          <w:u w:val="single"/>
          <w:lang w:val="en-US"/>
        </w:rPr>
        <w:t>ORANGE</w:t>
      </w:r>
      <w:r w:rsidRPr="00684CB6">
        <w:rPr>
          <w:bCs/>
          <w:u w:val="single"/>
        </w:rPr>
        <w:t>»</w:t>
      </w:r>
      <w:r>
        <w:t>)</w:t>
      </w:r>
      <w:r w:rsidRPr="00684CB6">
        <w:t xml:space="preserve"> </w:t>
      </w:r>
    </w:p>
    <w:p w:rsidR="00684CB6" w:rsidRDefault="00684CB6" w:rsidP="00684CB6">
      <w:pPr>
        <w:widowControl w:val="0"/>
        <w:ind w:left="113" w:right="72" w:hanging="113"/>
        <w:rPr>
          <w:color w:val="231F20"/>
        </w:rPr>
      </w:pPr>
      <w:r>
        <w:rPr>
          <w:rFonts w:ascii="Symbol" w:hAnsi="Symbol"/>
          <w:color w:val="231F20"/>
          <w:lang/>
        </w:rPr>
        <w:t></w:t>
      </w:r>
      <w:r>
        <w:t xml:space="preserve"> Источник излучения - </w:t>
      </w:r>
      <w:r>
        <w:rPr>
          <w:lang w:val="en-US"/>
        </w:rPr>
        <w:t>ORANGE</w:t>
      </w:r>
      <w:r>
        <w:t xml:space="preserve"> </w:t>
      </w:r>
      <w:r>
        <w:rPr>
          <w:lang w:val="en-US"/>
        </w:rPr>
        <w:t>LED</w:t>
      </w:r>
      <w:r>
        <w:t>;</w:t>
      </w:r>
    </w:p>
    <w:p w:rsidR="00684CB6" w:rsidRDefault="00684CB6" w:rsidP="00684CB6">
      <w:pPr>
        <w:widowControl w:val="0"/>
        <w:ind w:left="113" w:right="72" w:hanging="113"/>
        <w:rPr>
          <w:color w:val="000000"/>
        </w:rPr>
      </w:pPr>
      <w:r>
        <w:rPr>
          <w:rFonts w:ascii="Symbol" w:hAnsi="Symbol"/>
          <w:lang/>
        </w:rPr>
        <w:t></w:t>
      </w:r>
      <w:r>
        <w:t> Спектр излучения - 585-595 нм;</w:t>
      </w:r>
    </w:p>
    <w:p w:rsidR="00684CB6" w:rsidRDefault="00684CB6" w:rsidP="00684CB6">
      <w:pPr>
        <w:widowControl w:val="0"/>
        <w:ind w:right="72"/>
      </w:pPr>
      <w:r>
        <w:rPr>
          <w:rFonts w:ascii="Symbol" w:hAnsi="Symbol"/>
          <w:lang/>
        </w:rPr>
        <w:t></w:t>
      </w:r>
      <w:r>
        <w:t> Яркость излучения - 9 уровней;</w:t>
      </w:r>
    </w:p>
    <w:p w:rsidR="00684CB6" w:rsidRDefault="00684CB6" w:rsidP="00684CB6">
      <w:pPr>
        <w:widowControl w:val="0"/>
        <w:ind w:left="110" w:right="72" w:hanging="110"/>
      </w:pPr>
      <w:r>
        <w:rPr>
          <w:rFonts w:ascii="Symbol" w:hAnsi="Symbol"/>
          <w:lang/>
        </w:rPr>
        <w:t></w:t>
      </w:r>
      <w:r>
        <w:t> Макс. длительность цикла излучения - 5 мин</w:t>
      </w:r>
    </w:p>
    <w:p w:rsidR="00684CB6" w:rsidRDefault="00684CB6" w:rsidP="00684CB6">
      <w:pPr>
        <w:widowControl w:val="0"/>
      </w:pPr>
      <w:r>
        <w:t> </w:t>
      </w:r>
    </w:p>
    <w:p w:rsidR="00684CB6" w:rsidRPr="00903577" w:rsidRDefault="00684CB6" w:rsidP="00684CB6">
      <w:pPr>
        <w:widowControl w:val="0"/>
        <w:rPr>
          <w:u w:val="single"/>
        </w:rPr>
      </w:pPr>
      <w:r w:rsidRPr="00684CB6">
        <w:rPr>
          <w:rFonts w:asciiTheme="majorHAnsi" w:hAnsiTheme="majorHAnsi"/>
          <w:color w:val="231F20"/>
          <w:u w:val="single"/>
        </w:rPr>
        <w:t xml:space="preserve">Режим </w:t>
      </w:r>
      <w:r w:rsidRPr="00684CB6">
        <w:rPr>
          <w:u w:val="single"/>
        </w:rPr>
        <w:t>люминесцентной диагностики</w:t>
      </w:r>
      <w:r w:rsidRPr="00684CB6">
        <w:rPr>
          <w:rFonts w:asciiTheme="majorHAnsi" w:hAnsiTheme="majorHAnsi"/>
          <w:color w:val="231F20"/>
          <w:u w:val="single"/>
        </w:rPr>
        <w:t xml:space="preserve"> </w:t>
      </w:r>
      <w:proofErr w:type="gramStart"/>
      <w:r w:rsidRPr="00684CB6">
        <w:rPr>
          <w:rFonts w:asciiTheme="majorHAnsi" w:hAnsiTheme="majorHAnsi"/>
          <w:color w:val="231F20"/>
          <w:u w:val="single"/>
        </w:rPr>
        <w:t xml:space="preserve">( </w:t>
      </w:r>
      <w:proofErr w:type="gramEnd"/>
      <w:r w:rsidRPr="00684CB6">
        <w:rPr>
          <w:rFonts w:asciiTheme="majorHAnsi" w:hAnsiTheme="majorHAnsi"/>
          <w:color w:val="231F20"/>
          <w:u w:val="single"/>
        </w:rPr>
        <w:t xml:space="preserve">с наконечником </w:t>
      </w:r>
      <w:r w:rsidRPr="00684CB6">
        <w:rPr>
          <w:bCs/>
          <w:u w:val="single"/>
        </w:rPr>
        <w:t>«</w:t>
      </w:r>
      <w:r w:rsidRPr="00684CB6">
        <w:rPr>
          <w:bCs/>
          <w:u w:val="single"/>
          <w:lang w:val="en-US"/>
        </w:rPr>
        <w:t>ESTUS</w:t>
      </w:r>
      <w:r w:rsidRPr="00684CB6">
        <w:rPr>
          <w:bCs/>
          <w:u w:val="single"/>
        </w:rPr>
        <w:t xml:space="preserve"> </w:t>
      </w:r>
      <w:r w:rsidRPr="00684CB6">
        <w:rPr>
          <w:bCs/>
          <w:u w:val="single"/>
          <w:lang w:val="en-US"/>
        </w:rPr>
        <w:t>LED</w:t>
      </w:r>
      <w:r w:rsidRPr="00684CB6">
        <w:rPr>
          <w:bCs/>
          <w:u w:val="single"/>
        </w:rPr>
        <w:t>-UVA»</w:t>
      </w:r>
      <w:r w:rsidRPr="00684CB6">
        <w:rPr>
          <w:u w:val="single"/>
        </w:rPr>
        <w:t xml:space="preserve">) </w:t>
      </w:r>
    </w:p>
    <w:p w:rsidR="00684CB6" w:rsidRDefault="00684CB6" w:rsidP="00684CB6">
      <w:pPr>
        <w:widowControl w:val="0"/>
        <w:ind w:left="113" w:right="72" w:hanging="113"/>
        <w:rPr>
          <w:color w:val="231F20"/>
        </w:rPr>
      </w:pPr>
      <w:r>
        <w:rPr>
          <w:rFonts w:ascii="Symbol" w:hAnsi="Symbol"/>
          <w:color w:val="231F20"/>
          <w:lang/>
        </w:rPr>
        <w:t></w:t>
      </w:r>
      <w:r>
        <w:t xml:space="preserve"> Источник излучения - </w:t>
      </w:r>
      <w:r>
        <w:rPr>
          <w:lang w:val="en-US"/>
        </w:rPr>
        <w:t>UVA</w:t>
      </w:r>
      <w:r>
        <w:t xml:space="preserve"> </w:t>
      </w:r>
      <w:r>
        <w:rPr>
          <w:lang w:val="en-US"/>
        </w:rPr>
        <w:t>LED</w:t>
      </w:r>
      <w:r>
        <w:t>;</w:t>
      </w:r>
    </w:p>
    <w:p w:rsidR="00684CB6" w:rsidRDefault="00684CB6" w:rsidP="00684CB6">
      <w:pPr>
        <w:widowControl w:val="0"/>
        <w:ind w:left="113" w:right="72" w:hanging="113"/>
        <w:rPr>
          <w:color w:val="231F20"/>
        </w:rPr>
      </w:pPr>
      <w:r>
        <w:rPr>
          <w:rFonts w:ascii="Symbol" w:hAnsi="Symbol"/>
          <w:color w:val="231F20"/>
          <w:lang/>
        </w:rPr>
        <w:t></w:t>
      </w:r>
      <w:r>
        <w:t> Спектр излучения - 390-410 нм;</w:t>
      </w:r>
    </w:p>
    <w:p w:rsidR="00684CB6" w:rsidRDefault="00684CB6" w:rsidP="00684CB6">
      <w:pPr>
        <w:widowControl w:val="0"/>
        <w:ind w:left="110" w:right="72" w:hanging="110"/>
      </w:pPr>
      <w:r>
        <w:rPr>
          <w:rFonts w:ascii="Symbol" w:hAnsi="Symbol"/>
          <w:lang/>
        </w:rPr>
        <w:t></w:t>
      </w:r>
      <w:r>
        <w:t> Яркость излучения - 9 уровней;</w:t>
      </w:r>
    </w:p>
    <w:p w:rsidR="00684CB6" w:rsidRPr="00684CB6" w:rsidRDefault="00684CB6" w:rsidP="00684CB6">
      <w:pPr>
        <w:widowControl w:val="0"/>
        <w:ind w:left="110" w:right="72" w:hanging="110"/>
        <w:rPr>
          <w:b/>
          <w:bCs/>
        </w:rPr>
      </w:pPr>
      <w:r>
        <w:rPr>
          <w:rFonts w:ascii="Symbol" w:hAnsi="Symbol"/>
          <w:lang/>
        </w:rPr>
        <w:t></w:t>
      </w:r>
      <w:r>
        <w:t> Макс. длительность цикла излучения - 5 мин</w:t>
      </w:r>
    </w:p>
    <w:p w:rsidR="003A5655" w:rsidRPr="00903577" w:rsidRDefault="00684CB6" w:rsidP="00903577">
      <w:pPr>
        <w:widowControl w:val="0"/>
        <w:rPr>
          <w:lang w:val="en-US"/>
        </w:rPr>
      </w:pPr>
      <w:r>
        <w:t> </w:t>
      </w:r>
    </w:p>
    <w:p w:rsidR="001F30E7" w:rsidRDefault="001F30E7" w:rsidP="001F30E7">
      <w:pPr>
        <w:widowControl w:val="0"/>
        <w:ind w:left="113" w:right="72" w:hanging="113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>Продолжительность полной зарядки аккумулятора – 1.5 ч;</w:t>
      </w:r>
    </w:p>
    <w:p w:rsidR="001F30E7" w:rsidRDefault="001F30E7" w:rsidP="00903577">
      <w:pPr>
        <w:widowControl w:val="0"/>
      </w:pPr>
      <w:r>
        <w:t xml:space="preserve">- Габаритные размеры: Блок управления с </w:t>
      </w:r>
      <w:r w:rsidR="00903577" w:rsidRPr="00903577">
        <w:t>наконечником</w:t>
      </w:r>
      <w:r>
        <w:t xml:space="preserve"> - </w:t>
      </w:r>
      <w:r w:rsidR="00903577">
        <w:t>(</w:t>
      </w:r>
      <w:r w:rsidR="00903577" w:rsidRPr="00903577">
        <w:t>215*32*23</w:t>
      </w:r>
      <w:r w:rsidR="00903577">
        <w:t xml:space="preserve">) ±3 мм, </w:t>
      </w:r>
      <w:r>
        <w:t xml:space="preserve"> Подставка - (</w:t>
      </w:r>
      <w:r w:rsidRPr="001F30E7">
        <w:t>98</w:t>
      </w:r>
      <w:r>
        <w:t>*98*60) ±3 мм; </w:t>
      </w:r>
    </w:p>
    <w:p w:rsidR="001F30E7" w:rsidRDefault="001F30E7" w:rsidP="001F30E7">
      <w:pPr>
        <w:widowControl w:val="0"/>
        <w:ind w:left="113" w:right="72" w:hanging="113"/>
      </w:pPr>
      <w:r>
        <w:rPr>
          <w:rFonts w:ascii="Symbol" w:hAnsi="Symbol"/>
        </w:rPr>
        <w:t></w:t>
      </w:r>
      <w:r>
        <w:rPr>
          <w:rFonts w:ascii="Symbol" w:hAnsi="Symbol"/>
        </w:rPr>
        <w:t></w:t>
      </w:r>
      <w:r>
        <w:t xml:space="preserve">Вес: Блок управления с </w:t>
      </w:r>
      <w:r w:rsidR="00903577">
        <w:t>наконечником</w:t>
      </w:r>
      <w:r>
        <w:t xml:space="preserve"> -</w:t>
      </w:r>
      <w:r w:rsidR="00903577">
        <w:t>80</w:t>
      </w:r>
      <w:r>
        <w:t xml:space="preserve"> ±</w:t>
      </w:r>
      <w:r w:rsidR="00903577">
        <w:t>5</w:t>
      </w:r>
      <w:r>
        <w:t xml:space="preserve"> г; Подставка - 175 ±10 г;</w:t>
      </w:r>
    </w:p>
    <w:p w:rsidR="001F30E7" w:rsidRPr="001F30E7" w:rsidRDefault="001F30E7" w:rsidP="001F30E7">
      <w:pPr>
        <w:widowControl w:val="0"/>
        <w:ind w:left="113" w:right="72" w:hanging="113"/>
      </w:pPr>
      <w:r>
        <w:t xml:space="preserve">- </w:t>
      </w:r>
      <w:r w:rsidR="00200B92">
        <w:t>В</w:t>
      </w:r>
      <w:r>
        <w:t>ход./выход. напряжение</w:t>
      </w:r>
      <w:r w:rsidR="00200B92">
        <w:t xml:space="preserve"> сетевого зарядного устройства</w:t>
      </w:r>
      <w:r>
        <w:t xml:space="preserve"> </w:t>
      </w:r>
      <w:r>
        <w:rPr>
          <w:color w:val="231F20"/>
        </w:rPr>
        <w:t>- (</w:t>
      </w:r>
      <w:r>
        <w:t>220±10%) В, ~50/60Гц / 4,5</w:t>
      </w:r>
      <w:proofErr w:type="gramStart"/>
      <w:r>
        <w:t xml:space="preserve"> В</w:t>
      </w:r>
      <w:proofErr w:type="gramEnd"/>
      <w:r>
        <w:t>; 500мА.</w:t>
      </w:r>
    </w:p>
    <w:p w:rsidR="001F30E7" w:rsidRPr="00200B92" w:rsidRDefault="001F30E7" w:rsidP="00200B92">
      <w:pPr>
        <w:widowControl w:val="0"/>
        <w:tabs>
          <w:tab w:val="left" w:pos="-31680"/>
        </w:tabs>
        <w:jc w:val="both"/>
        <w:rPr>
          <w:b/>
          <w:bCs/>
        </w:rPr>
      </w:pPr>
      <w:r>
        <w:rPr>
          <w:b/>
          <w:bCs/>
          <w:lang w:val="en-US"/>
        </w:rPr>
        <w:t> </w:t>
      </w:r>
    </w:p>
    <w:p w:rsidR="00176620" w:rsidRPr="006D5DD3" w:rsidRDefault="00176620"/>
    <w:p w:rsidR="00803996" w:rsidRPr="00200B92" w:rsidRDefault="00635965" w:rsidP="00803996">
      <w:pPr>
        <w:rPr>
          <w:b/>
        </w:rPr>
      </w:pPr>
      <w:r w:rsidRPr="006D5DD3">
        <w:rPr>
          <w:b/>
        </w:rPr>
        <w:t>КОМПЛЕКТ ПОСТАВКИ ПРОДУКТА:</w:t>
      </w:r>
    </w:p>
    <w:p w:rsidR="00200B92" w:rsidRDefault="00A309B3" w:rsidP="00200B92">
      <w: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6" type="#_x0000_t201" style="position:absolute;margin-left:28.3pt;margin-top:93.1pt;width:167.25pt;height:195.6pt;z-index:251658240;mso-wrap-distance-left:2.88pt;mso-wrap-distance-top:2.88pt;mso-wrap-distance-right:2.88pt;mso-wrap-distance-bottom:2.88pt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  <w:r w:rsidR="00200B92">
        <w:t>- Блок управления</w:t>
      </w:r>
    </w:p>
    <w:p w:rsidR="00200B92" w:rsidRPr="00F02968" w:rsidRDefault="00200B92" w:rsidP="00F02968">
      <w:pPr>
        <w:widowControl w:val="0"/>
        <w:tabs>
          <w:tab w:val="left" w:pos="-31680"/>
        </w:tabs>
        <w:rPr>
          <w:iCs/>
          <w:lang w:val="en-US"/>
        </w:rPr>
      </w:pPr>
      <w:r w:rsidRPr="00F02968">
        <w:rPr>
          <w:lang w:val="en-US"/>
        </w:rPr>
        <w:t xml:space="preserve">- </w:t>
      </w:r>
      <w:r w:rsidR="00F02968">
        <w:t>Наконечник</w:t>
      </w:r>
      <w:r w:rsidR="00F02968" w:rsidRPr="00F02968">
        <w:rPr>
          <w:lang w:val="en-US"/>
        </w:rPr>
        <w:t xml:space="preserve"> </w:t>
      </w:r>
      <w:r w:rsidR="00F02968">
        <w:t>по</w:t>
      </w:r>
      <w:r w:rsidR="00F02968" w:rsidRPr="00F02968">
        <w:rPr>
          <w:lang w:val="en-US"/>
        </w:rPr>
        <w:t xml:space="preserve"> </w:t>
      </w:r>
      <w:r w:rsidR="00F02968">
        <w:t>выбору</w:t>
      </w:r>
      <w:r w:rsidR="00F02968" w:rsidRPr="00F02968">
        <w:rPr>
          <w:lang w:val="en-US"/>
        </w:rPr>
        <w:t xml:space="preserve"> </w:t>
      </w:r>
      <w:r w:rsidR="00F02968">
        <w:t>заказчика</w:t>
      </w:r>
      <w:r w:rsidR="00F02968" w:rsidRPr="00F02968">
        <w:rPr>
          <w:lang w:val="en-US"/>
        </w:rPr>
        <w:t xml:space="preserve"> (</w:t>
      </w:r>
      <w:r w:rsidR="00F02968" w:rsidRPr="00F02968">
        <w:rPr>
          <w:iCs/>
          <w:lang w:val="en-US"/>
        </w:rPr>
        <w:t>«ESTUS LED-BLUE», «ESTUS LED-ORANGE», «ESTUS LED-RED 630»,  «ESTUS</w:t>
      </w:r>
      <w:r w:rsidR="00F02968">
        <w:rPr>
          <w:iCs/>
          <w:lang w:val="en-US"/>
        </w:rPr>
        <w:t xml:space="preserve"> LED-RED 660»,  «ESTUS LED-UVA»</w:t>
      </w:r>
      <w:r w:rsidR="00F02968" w:rsidRPr="00F02968">
        <w:rPr>
          <w:iCs/>
          <w:lang w:val="en-US"/>
        </w:rPr>
        <w:t xml:space="preserve">) </w:t>
      </w:r>
    </w:p>
    <w:p w:rsidR="00200B92" w:rsidRDefault="00200B92" w:rsidP="00200B92">
      <w:r>
        <w:t>-</w:t>
      </w:r>
      <w:r w:rsidRPr="00200B92">
        <w:t xml:space="preserve"> </w:t>
      </w:r>
      <w:r>
        <w:t>Подставка зарядного устройства</w:t>
      </w:r>
    </w:p>
    <w:p w:rsidR="00200B92" w:rsidRPr="00200B92" w:rsidRDefault="00200B92" w:rsidP="00200B92">
      <w:r>
        <w:t>- Сетевое зарядное устройство (модель DN500)</w:t>
      </w:r>
    </w:p>
    <w:p w:rsidR="00200B92" w:rsidRDefault="00200B92" w:rsidP="00200B92">
      <w:r>
        <w:t>- Руководство по эксплуатации</w:t>
      </w:r>
    </w:p>
    <w:p w:rsidR="00200B92" w:rsidRPr="00200B92" w:rsidRDefault="00200B92" w:rsidP="00200B92"/>
    <w:p w:rsidR="00803996" w:rsidRPr="00803996" w:rsidRDefault="00803996" w:rsidP="00803996"/>
    <w:p w:rsidR="00635965" w:rsidRPr="00803996" w:rsidRDefault="00635965" w:rsidP="00803996"/>
    <w:sectPr w:rsidR="00635965" w:rsidRPr="00803996" w:rsidSect="00640388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LT Cyrillic">
    <w:altName w:val="Helvetica LT Cyrilli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D0F55"/>
    <w:multiLevelType w:val="hybridMultilevel"/>
    <w:tmpl w:val="F7FC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A4407"/>
    <w:rsid w:val="00046CF7"/>
    <w:rsid w:val="000738D9"/>
    <w:rsid w:val="000E21E3"/>
    <w:rsid w:val="00176620"/>
    <w:rsid w:val="00196326"/>
    <w:rsid w:val="001F17D3"/>
    <w:rsid w:val="001F30E7"/>
    <w:rsid w:val="00200B92"/>
    <w:rsid w:val="00215A9C"/>
    <w:rsid w:val="00217BE8"/>
    <w:rsid w:val="0023716F"/>
    <w:rsid w:val="0024289D"/>
    <w:rsid w:val="00253880"/>
    <w:rsid w:val="0027500A"/>
    <w:rsid w:val="002D5521"/>
    <w:rsid w:val="002E6F99"/>
    <w:rsid w:val="003477F0"/>
    <w:rsid w:val="00347A80"/>
    <w:rsid w:val="003A5655"/>
    <w:rsid w:val="004205D7"/>
    <w:rsid w:val="00484E67"/>
    <w:rsid w:val="004A5476"/>
    <w:rsid w:val="004B36D6"/>
    <w:rsid w:val="004B4944"/>
    <w:rsid w:val="004C541A"/>
    <w:rsid w:val="00525209"/>
    <w:rsid w:val="00635965"/>
    <w:rsid w:val="00640388"/>
    <w:rsid w:val="00684CB6"/>
    <w:rsid w:val="006861AA"/>
    <w:rsid w:val="006D5DD3"/>
    <w:rsid w:val="00743E4B"/>
    <w:rsid w:val="007A4407"/>
    <w:rsid w:val="007F7C9B"/>
    <w:rsid w:val="00803996"/>
    <w:rsid w:val="00816AF8"/>
    <w:rsid w:val="008732A8"/>
    <w:rsid w:val="00875276"/>
    <w:rsid w:val="00903577"/>
    <w:rsid w:val="0097175A"/>
    <w:rsid w:val="009810EC"/>
    <w:rsid w:val="00A309B3"/>
    <w:rsid w:val="00A37594"/>
    <w:rsid w:val="00A76D95"/>
    <w:rsid w:val="00AE66E7"/>
    <w:rsid w:val="00B00DAF"/>
    <w:rsid w:val="00B97BCA"/>
    <w:rsid w:val="00BD07AB"/>
    <w:rsid w:val="00BD2141"/>
    <w:rsid w:val="00BD72A0"/>
    <w:rsid w:val="00C31E62"/>
    <w:rsid w:val="00C46D71"/>
    <w:rsid w:val="00C5265D"/>
    <w:rsid w:val="00C71593"/>
    <w:rsid w:val="00C82FBA"/>
    <w:rsid w:val="00C92DA4"/>
    <w:rsid w:val="00CF3355"/>
    <w:rsid w:val="00D27029"/>
    <w:rsid w:val="00D57B2E"/>
    <w:rsid w:val="00D8769D"/>
    <w:rsid w:val="00DA70CC"/>
    <w:rsid w:val="00E0263B"/>
    <w:rsid w:val="00E04067"/>
    <w:rsid w:val="00E74D66"/>
    <w:rsid w:val="00EB596B"/>
    <w:rsid w:val="00ED7E6B"/>
    <w:rsid w:val="00F02968"/>
    <w:rsid w:val="00F47D17"/>
    <w:rsid w:val="00F63D65"/>
    <w:rsid w:val="00F82F45"/>
    <w:rsid w:val="00FA19AB"/>
    <w:rsid w:val="00FA3615"/>
    <w:rsid w:val="00FB0B12"/>
    <w:rsid w:val="00FC1C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16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locked/>
    <w:rsid w:val="0017662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5388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3880"/>
    <w:rPr>
      <w:rFonts w:ascii="Tahoma" w:hAnsi="Tahoma" w:cs="Tahoma"/>
      <w:sz w:val="16"/>
      <w:szCs w:val="16"/>
    </w:rPr>
  </w:style>
  <w:style w:type="paragraph" w:customStyle="1" w:styleId="Pa0">
    <w:name w:val="Pa0"/>
    <w:basedOn w:val="a"/>
    <w:next w:val="a"/>
    <w:uiPriority w:val="99"/>
    <w:rsid w:val="006D5DD3"/>
    <w:pPr>
      <w:autoSpaceDE w:val="0"/>
      <w:autoSpaceDN w:val="0"/>
      <w:adjustRightInd w:val="0"/>
      <w:spacing w:line="241" w:lineRule="atLeast"/>
    </w:pPr>
    <w:rPr>
      <w:rFonts w:ascii="Helvetica LT Cyrillic" w:eastAsiaTheme="minorHAnsi" w:hAnsi="Helvetica LT Cyrillic" w:cstheme="minorBidi"/>
      <w:lang w:eastAsia="en-US"/>
    </w:rPr>
  </w:style>
  <w:style w:type="character" w:customStyle="1" w:styleId="A00">
    <w:name w:val="A0"/>
    <w:uiPriority w:val="99"/>
    <w:rsid w:val="006D5DD3"/>
    <w:rPr>
      <w:rFonts w:cs="Helvetica LT Cyrillic"/>
      <w:color w:val="221E1F"/>
      <w:sz w:val="12"/>
      <w:szCs w:val="12"/>
    </w:rPr>
  </w:style>
  <w:style w:type="paragraph" w:customStyle="1" w:styleId="Pa3">
    <w:name w:val="Pa3"/>
    <w:basedOn w:val="a"/>
    <w:next w:val="a"/>
    <w:uiPriority w:val="99"/>
    <w:rsid w:val="006D5DD3"/>
    <w:pPr>
      <w:autoSpaceDE w:val="0"/>
      <w:autoSpaceDN w:val="0"/>
      <w:adjustRightInd w:val="0"/>
      <w:spacing w:line="241" w:lineRule="atLeast"/>
    </w:pPr>
    <w:rPr>
      <w:rFonts w:ascii="Helvetica LT Cyrillic" w:eastAsiaTheme="minorHAnsi" w:hAnsi="Helvetica LT Cyrillic" w:cstheme="minorBidi"/>
      <w:lang w:eastAsia="en-US"/>
    </w:rPr>
  </w:style>
  <w:style w:type="table" w:styleId="a6">
    <w:name w:val="Table Grid"/>
    <w:basedOn w:val="a1"/>
    <w:locked/>
    <w:rsid w:val="00BD07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Geosoft</Company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gofshteyn</dc:creator>
  <cp:lastModifiedBy>Microsoft Office</cp:lastModifiedBy>
  <cp:revision>5</cp:revision>
  <dcterms:created xsi:type="dcterms:W3CDTF">2018-06-19T08:32:00Z</dcterms:created>
  <dcterms:modified xsi:type="dcterms:W3CDTF">2018-06-19T08:46:00Z</dcterms:modified>
</cp:coreProperties>
</file>